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85" w:rsidRDefault="00B11144">
      <w:pPr>
        <w:spacing w:after="0" w:line="240" w:lineRule="auto"/>
        <w:ind w:right="543" w:hanging="52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Testing for Lead in Drinking Water - Public and Nonpublic Schools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6A6985" w:rsidRDefault="00A461F2">
      <w:pPr>
        <w:spacing w:after="0" w:line="240" w:lineRule="auto"/>
        <w:ind w:right="543" w:hanging="5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144">
        <w:rPr>
          <w:rFonts w:ascii="Times New Roman" w:eastAsia="Times New Roman" w:hAnsi="Times New Roman" w:cs="Times New Roman"/>
          <w:sz w:val="24"/>
          <w:szCs w:val="24"/>
        </w:rPr>
        <w:t xml:space="preserve">IMPORTANT MANDATED </w:t>
      </w:r>
      <w:r w:rsidR="00B11144">
        <w:rPr>
          <w:rFonts w:ascii="Times New Roman" w:eastAsia="Times New Roman" w:hAnsi="Times New Roman" w:cs="Times New Roman"/>
          <w:color w:val="000000"/>
          <w:sz w:val="24"/>
          <w:szCs w:val="24"/>
        </w:rPr>
        <w:t>NOTICE:  ELEVATED LEAD WATER SAMPLE RESULT(S)</w:t>
      </w:r>
    </w:p>
    <w:p w:rsidR="00347B85" w:rsidRDefault="0027090F" w:rsidP="003A2FB5">
      <w:pPr>
        <w:spacing w:before="9" w:after="0" w:line="240" w:lineRule="auto"/>
        <w:ind w:left="111" w:firstLine="334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Oakland Mills Middle</w:t>
      </w:r>
      <w:r w:rsidR="003A2FB5">
        <w:rPr>
          <w:rFonts w:ascii="Times New Roman" w:eastAsia="Times New Roman" w:hAnsi="Times New Roman" w:cs="Times New Roman"/>
          <w:color w:val="000000"/>
          <w:sz w:val="24"/>
          <w:szCs w:val="24"/>
        </w:rPr>
        <w:t xml:space="preserve"> School</w:t>
      </w:r>
    </w:p>
    <w:p w:rsidR="00347B85" w:rsidRDefault="00347B85" w:rsidP="003A2FB5">
      <w:pPr>
        <w:spacing w:before="9" w:after="0" w:line="240" w:lineRule="auto"/>
        <w:ind w:left="111" w:firstLine="3348"/>
        <w:rPr>
          <w:rFonts w:ascii="Times New Roman" w:eastAsia="Times New Roman" w:hAnsi="Times New Roman" w:cs="Times New Roman"/>
          <w:sz w:val="24"/>
          <w:szCs w:val="24"/>
        </w:rPr>
      </w:pPr>
    </w:p>
    <w:p w:rsidR="006A6985" w:rsidRPr="003A2FB5" w:rsidRDefault="00B11144" w:rsidP="00347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00347B85">
        <w:rPr>
          <w:rFonts w:ascii="Times New Roman" w:eastAsia="Times New Roman" w:hAnsi="Times New Roman" w:cs="Times New Roman"/>
          <w:color w:val="000000"/>
          <w:sz w:val="24"/>
          <w:szCs w:val="24"/>
        </w:rPr>
        <w:t>Howard County Public School System (HCPSS) tests all schools for the presence of lead in school drinking water to comply with state regulation requiring lead testing of drinking water outlets in all Maryland schools.</w:t>
      </w:r>
      <w:r w:rsidR="00347B85">
        <w:rPr>
          <w:rFonts w:ascii="Times New Roman" w:eastAsia="Times New Roman" w:hAnsi="Times New Roman" w:cs="Times New Roman"/>
          <w:color w:val="000000"/>
          <w:sz w:val="24"/>
          <w:szCs w:val="24"/>
        </w:rPr>
        <w:br/>
      </w:r>
      <w:r w:rsidR="00347B8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On </w:t>
      </w:r>
      <w:r w:rsidR="009E0AE8">
        <w:rPr>
          <w:rFonts w:ascii="Times New Roman" w:eastAsia="Times New Roman" w:hAnsi="Times New Roman" w:cs="Times New Roman"/>
          <w:color w:val="000000"/>
          <w:sz w:val="24"/>
          <w:szCs w:val="24"/>
        </w:rPr>
        <w:t>September 29</w:t>
      </w:r>
      <w:bookmarkStart w:id="0" w:name="_GoBack"/>
      <w:bookmarkEnd w:id="0"/>
      <w:r w:rsidR="0027090F">
        <w:rPr>
          <w:rFonts w:ascii="Times New Roman" w:eastAsia="Times New Roman" w:hAnsi="Times New Roman" w:cs="Times New Roman"/>
          <w:color w:val="000000"/>
          <w:sz w:val="24"/>
          <w:szCs w:val="24"/>
        </w:rPr>
        <w:t>, 2018, twenty-two (22)</w:t>
      </w:r>
      <w:r w:rsidRPr="00347B85">
        <w:rPr>
          <w:rFonts w:ascii="Times New Roman" w:eastAsia="Times New Roman" w:hAnsi="Times New Roman" w:cs="Times New Roman"/>
          <w:i/>
          <w:color w:val="000000"/>
          <w:sz w:val="24"/>
          <w:szCs w:val="24"/>
        </w:rPr>
        <w:t xml:space="preserve"> </w:t>
      </w:r>
      <w:r w:rsidRPr="00347B85">
        <w:rPr>
          <w:rFonts w:ascii="Times New Roman" w:eastAsia="Times New Roman" w:hAnsi="Times New Roman" w:cs="Times New Roman"/>
          <w:color w:val="000000"/>
          <w:sz w:val="24"/>
          <w:szCs w:val="24"/>
        </w:rPr>
        <w:t>lead water samples were collected from</w:t>
      </w:r>
      <w:r w:rsidR="0027090F">
        <w:rPr>
          <w:rFonts w:ascii="Times New Roman" w:eastAsia="Times New Roman" w:hAnsi="Times New Roman" w:cs="Times New Roman"/>
          <w:color w:val="000000"/>
          <w:sz w:val="24"/>
          <w:szCs w:val="24"/>
        </w:rPr>
        <w:t xml:space="preserve"> Oakland Mills Middle</w:t>
      </w:r>
      <w:r w:rsidR="003A2FB5" w:rsidRPr="00347B85">
        <w:rPr>
          <w:rFonts w:ascii="Times New Roman" w:eastAsia="Times New Roman" w:hAnsi="Times New Roman" w:cs="Times New Roman"/>
          <w:color w:val="000000"/>
          <w:sz w:val="24"/>
          <w:szCs w:val="24"/>
        </w:rPr>
        <w:t xml:space="preserve"> School</w:t>
      </w:r>
      <w:r w:rsidRPr="00347B85">
        <w:rPr>
          <w:rFonts w:ascii="Times New Roman" w:eastAsia="Times New Roman" w:hAnsi="Times New Roman" w:cs="Times New Roman"/>
          <w:i/>
          <w:color w:val="000000"/>
          <w:sz w:val="24"/>
          <w:szCs w:val="24"/>
        </w:rPr>
        <w:t xml:space="preserve">. </w:t>
      </w:r>
      <w:r w:rsidRPr="00347B85">
        <w:rPr>
          <w:rFonts w:ascii="Times New Roman" w:eastAsia="Times New Roman" w:hAnsi="Times New Roman" w:cs="Times New Roman"/>
          <w:color w:val="000000"/>
          <w:sz w:val="24"/>
          <w:szCs w:val="24"/>
        </w:rPr>
        <w:t xml:space="preserve">Of these lead water samples, </w:t>
      </w:r>
      <w:r w:rsidR="0027090F">
        <w:rPr>
          <w:rFonts w:ascii="Times New Roman" w:eastAsia="Times New Roman" w:hAnsi="Times New Roman" w:cs="Times New Roman"/>
          <w:color w:val="000000"/>
          <w:sz w:val="24"/>
          <w:szCs w:val="24"/>
        </w:rPr>
        <w:t>five (5)</w:t>
      </w:r>
      <w:r w:rsidRPr="00347B85">
        <w:rPr>
          <w:rFonts w:ascii="Times New Roman" w:eastAsia="Times New Roman" w:hAnsi="Times New Roman" w:cs="Times New Roman"/>
          <w:i/>
          <w:color w:val="000000"/>
          <w:sz w:val="24"/>
          <w:szCs w:val="24"/>
        </w:rPr>
        <w:t xml:space="preserve"> </w:t>
      </w:r>
      <w:r w:rsidRPr="00347B85">
        <w:rPr>
          <w:rFonts w:ascii="Times New Roman" w:eastAsia="Times New Roman" w:hAnsi="Times New Roman" w:cs="Times New Roman"/>
          <w:color w:val="000000"/>
          <w:sz w:val="24"/>
          <w:szCs w:val="24"/>
        </w:rPr>
        <w:t>had</w:t>
      </w:r>
      <w:r>
        <w:rPr>
          <w:rFonts w:ascii="Times New Roman" w:eastAsia="Times New Roman" w:hAnsi="Times New Roman" w:cs="Times New Roman"/>
          <w:color w:val="000000"/>
          <w:sz w:val="24"/>
          <w:szCs w:val="24"/>
        </w:rPr>
        <w:t xml:space="preserve"> levels of lead exceeding the action level of 20 parts per billion (ppb) for lead in drinking water in school buildings. The action level is the concentration of lead which, if exceeded, triggers required remediation.</w:t>
      </w:r>
    </w:p>
    <w:p w:rsidR="006A6985" w:rsidRDefault="006A6985">
      <w:pPr>
        <w:spacing w:after="0" w:line="240" w:lineRule="auto"/>
        <w:ind w:right="120"/>
        <w:rPr>
          <w:rFonts w:ascii="Times New Roman" w:eastAsia="Times New Roman" w:hAnsi="Times New Roman" w:cs="Times New Roman"/>
          <w:sz w:val="24"/>
          <w:szCs w:val="24"/>
        </w:rPr>
      </w:pPr>
      <w:bookmarkStart w:id="1" w:name="_gjdgxs" w:colFirst="0" w:colLast="0"/>
      <w:bookmarkEnd w:id="1"/>
    </w:p>
    <w:p w:rsidR="006A6985" w:rsidRDefault="00B11144">
      <w:pPr>
        <w:spacing w:before="2" w:after="0" w:line="240" w:lineRule="auto"/>
        <w:ind w:right="16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elevated lead results from the sample(s) collected at </w:t>
      </w:r>
      <w:r w:rsidR="0027090F">
        <w:rPr>
          <w:rFonts w:ascii="Times New Roman" w:eastAsia="Times New Roman" w:hAnsi="Times New Roman" w:cs="Times New Roman"/>
          <w:color w:val="000000"/>
          <w:sz w:val="24"/>
          <w:szCs w:val="24"/>
        </w:rPr>
        <w:t>Oakland Mills Middle School</w:t>
      </w:r>
      <w:r>
        <w:rPr>
          <w:rFonts w:ascii="Times New Roman" w:eastAsia="Times New Roman" w:hAnsi="Times New Roman" w:cs="Times New Roman"/>
          <w:color w:val="000000"/>
          <w:sz w:val="24"/>
          <w:szCs w:val="24"/>
        </w:rPr>
        <w:t xml:space="preserve"> were as follows</w:t>
      </w:r>
      <w:r w:rsidR="003A2FB5">
        <w:rPr>
          <w:rFonts w:ascii="Times New Roman" w:eastAsia="Times New Roman" w:hAnsi="Times New Roman" w:cs="Times New Roman"/>
          <w:color w:val="000000"/>
          <w:sz w:val="24"/>
          <w:szCs w:val="24"/>
        </w:rPr>
        <w:t xml:space="preserve"> (see attached floor plan)</w:t>
      </w:r>
      <w:r>
        <w:rPr>
          <w:rFonts w:ascii="Times New Roman" w:eastAsia="Times New Roman" w:hAnsi="Times New Roman" w:cs="Times New Roman"/>
          <w:color w:val="000000"/>
          <w:sz w:val="24"/>
          <w:szCs w:val="24"/>
        </w:rPr>
        <w:t>:</w:t>
      </w:r>
    </w:p>
    <w:p w:rsidR="0063077E" w:rsidRDefault="003A2FB5">
      <w:pPr>
        <w:spacing w:before="124" w:after="0" w:line="240" w:lineRule="auto"/>
        <w:rPr>
          <w:rFonts w:ascii="Times New Roman" w:eastAsia="Times New Roman" w:hAnsi="Times New Roman" w:cs="Times New Roman"/>
          <w:color w:val="000000"/>
          <w:sz w:val="24"/>
          <w:szCs w:val="24"/>
        </w:rPr>
      </w:pPr>
      <w:r w:rsidRPr="003A2FB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7090F">
        <w:rPr>
          <w:rFonts w:ascii="Times New Roman" w:eastAsia="Times New Roman" w:hAnsi="Times New Roman" w:cs="Times New Roman"/>
          <w:color w:val="000000"/>
          <w:sz w:val="24"/>
          <w:szCs w:val="24"/>
        </w:rPr>
        <w:t>Fixture #11 (family consumer science sink)</w:t>
      </w:r>
      <w:r w:rsidR="0027090F">
        <w:rPr>
          <w:rFonts w:ascii="Times New Roman" w:eastAsia="Times New Roman" w:hAnsi="Times New Roman" w:cs="Times New Roman"/>
          <w:color w:val="000000"/>
          <w:sz w:val="24"/>
          <w:szCs w:val="24"/>
        </w:rPr>
        <w:tab/>
      </w:r>
      <w:r w:rsidR="0027090F">
        <w:rPr>
          <w:rFonts w:ascii="Times New Roman" w:eastAsia="Times New Roman" w:hAnsi="Times New Roman" w:cs="Times New Roman"/>
          <w:color w:val="000000"/>
          <w:sz w:val="24"/>
          <w:szCs w:val="24"/>
        </w:rPr>
        <w:tab/>
      </w:r>
      <w:r w:rsidR="0063077E">
        <w:rPr>
          <w:rFonts w:ascii="Times New Roman" w:eastAsia="Times New Roman" w:hAnsi="Times New Roman" w:cs="Times New Roman"/>
          <w:color w:val="000000"/>
          <w:sz w:val="24"/>
          <w:szCs w:val="24"/>
        </w:rPr>
        <w:t>21.8 ppb</w:t>
      </w:r>
    </w:p>
    <w:p w:rsidR="0063077E" w:rsidRDefault="0063077E">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Fixture # 16 (science prep room sink)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90.3 ppb</w:t>
      </w:r>
    </w:p>
    <w:p w:rsidR="0063077E" w:rsidRDefault="0063077E">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Fixture #17 (science prep room sink)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26.6 ppb</w:t>
      </w:r>
    </w:p>
    <w:p w:rsidR="0063077E" w:rsidRDefault="0063077E">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Fixture #20 (science prep room sink)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170 ppb</w:t>
      </w:r>
    </w:p>
    <w:p w:rsidR="005E5D17" w:rsidRDefault="0063077E">
      <w:pPr>
        <w:spacing w:before="124"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Fixture #25 (family consumer science sink</w:t>
      </w:r>
      <w:r w:rsidR="00C95D07">
        <w:rPr>
          <w:rFonts w:ascii="Times New Roman" w:eastAsia="Times New Roman" w:hAnsi="Times New Roman" w:cs="Times New Roman"/>
          <w:color w:val="000000"/>
          <w:sz w:val="24"/>
          <w:szCs w:val="24"/>
        </w:rPr>
        <w:t>)</w:t>
      </w:r>
      <w:r w:rsidR="00C95D0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288 ppb</w:t>
      </w:r>
      <w:r w:rsidR="00B11144">
        <w:rPr>
          <w:rFonts w:ascii="Times New Roman" w:eastAsia="Times New Roman" w:hAnsi="Times New Roman" w:cs="Times New Roman"/>
          <w:i/>
          <w:color w:val="000000"/>
          <w:sz w:val="24"/>
          <w:szCs w:val="24"/>
        </w:rPr>
        <w:t xml:space="preserve"> </w:t>
      </w:r>
      <w:r w:rsidR="00C95D07">
        <w:rPr>
          <w:rFonts w:ascii="Times New Roman" w:eastAsia="Times New Roman" w:hAnsi="Times New Roman" w:cs="Times New Roman"/>
          <w:i/>
          <w:color w:val="000000"/>
          <w:sz w:val="24"/>
          <w:szCs w:val="24"/>
        </w:rPr>
        <w:t>*</w:t>
      </w:r>
    </w:p>
    <w:p w:rsidR="00C95D07" w:rsidRPr="00C95D07" w:rsidRDefault="00C95D07" w:rsidP="00C95D07">
      <w:pPr>
        <w:pStyle w:val="ListParagraph"/>
        <w:spacing w:before="124"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*Non-instructional sink.  Contractor indicated does not appeared to be used.</w:t>
      </w:r>
    </w:p>
    <w:p w:rsidR="006A6985" w:rsidRDefault="006A6985">
      <w:pPr>
        <w:spacing w:after="0" w:line="240" w:lineRule="auto"/>
        <w:rPr>
          <w:rFonts w:ascii="Times New Roman" w:eastAsia="Times New Roman" w:hAnsi="Times New Roman" w:cs="Times New Roman"/>
          <w:sz w:val="24"/>
          <w:szCs w:val="24"/>
        </w:rPr>
      </w:pPr>
    </w:p>
    <w:p w:rsidR="006A6985" w:rsidRDefault="00B11144">
      <w:pPr>
        <w:spacing w:after="0" w:line="240" w:lineRule="auto"/>
        <w:ind w:right="1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Once HCPSS received and reviewed the laboratory results, the impacted fixtures were disabled (i.e. shut off, removed) within 24 hours to prevent physical access to the water coming from the fixture. </w:t>
      </w:r>
      <w:r>
        <w:rPr>
          <w:rFonts w:ascii="Times New Roman" w:eastAsia="Times New Roman" w:hAnsi="Times New Roman" w:cs="Times New Roman"/>
          <w:sz w:val="24"/>
          <w:szCs w:val="24"/>
        </w:rPr>
        <w:t xml:space="preserve">All lead sampling test results are accessible on the school system website after the report is received. </w:t>
      </w:r>
    </w:p>
    <w:p w:rsidR="006A6985" w:rsidRDefault="006A6985">
      <w:pPr>
        <w:spacing w:after="0" w:line="240" w:lineRule="auto"/>
        <w:ind w:right="123"/>
        <w:rPr>
          <w:rFonts w:ascii="Times New Roman" w:eastAsia="Times New Roman" w:hAnsi="Times New Roman" w:cs="Times New Roman"/>
          <w:sz w:val="24"/>
          <w:szCs w:val="24"/>
        </w:rPr>
      </w:pPr>
    </w:p>
    <w:p w:rsidR="006A6985" w:rsidRDefault="00B11144">
      <w:pPr>
        <w:spacing w:after="0" w:line="240" w:lineRule="auto"/>
        <w:ind w:right="12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ppropriate actions will be taken, which can include the following:</w:t>
      </w:r>
    </w:p>
    <w:p w:rsidR="003A2FB5" w:rsidRDefault="003A2FB5">
      <w:pPr>
        <w:spacing w:after="0" w:line="240" w:lineRule="auto"/>
        <w:ind w:right="123"/>
        <w:rPr>
          <w:rFonts w:ascii="Times New Roman" w:eastAsia="Times New Roman" w:hAnsi="Times New Roman" w:cs="Times New Roman"/>
          <w:sz w:val="24"/>
          <w:szCs w:val="24"/>
        </w:rPr>
      </w:pP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Resample within five school days, including a flush sample.</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Evaluate possible cause such as infrequent use, the fixture itself or another component.</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Permanently prevent access to water from impacted fixture(s).</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Provide bottled water as necessary, if there is no other nearby water source or impedes instruction, for faucets in: Family Consumer Science classrooms, kitchens, main teacher lounges and planning areas, and health rooms.</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Replace necessary fixture and/or plumbing.</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Reconfigure plumbing to bypass source of lead.</w:t>
      </w:r>
    </w:p>
    <w:p w:rsidR="006A6985" w:rsidRPr="00C95D07"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HCPSS will NOT ACCEPT point of use filters as a remedial action due to maintenance upkeep and potential hygiene issues due to lack of maintenance.</w:t>
      </w:r>
    </w:p>
    <w:p w:rsidR="00C95D07" w:rsidRDefault="00C95D07" w:rsidP="00C95D07">
      <w:pPr>
        <w:spacing w:after="0" w:line="240" w:lineRule="auto"/>
        <w:rPr>
          <w:rFonts w:ascii="Times New Roman" w:eastAsia="Times New Roman" w:hAnsi="Times New Roman" w:cs="Times New Roman"/>
          <w:color w:val="000000"/>
          <w:sz w:val="24"/>
          <w:szCs w:val="24"/>
        </w:rPr>
      </w:pPr>
    </w:p>
    <w:p w:rsidR="00C95D07" w:rsidRDefault="00C95D07" w:rsidP="00C95D07">
      <w:pPr>
        <w:spacing w:after="0" w:line="240" w:lineRule="auto"/>
        <w:rPr>
          <w:color w:val="000000"/>
        </w:rPr>
      </w:pP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lastRenderedPageBreak/>
        <w:t xml:space="preserve">Critical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utlets:</w:t>
      </w:r>
    </w:p>
    <w:p w:rsidR="006A6985" w:rsidRDefault="00B11144">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Include only kitchen sink for cooking and washing dishes.</w:t>
      </w:r>
    </w:p>
    <w:p w:rsidR="006A6985" w:rsidRDefault="00B11144">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Accessible only to school staff.</w:t>
      </w:r>
    </w:p>
    <w:p w:rsidR="006A6985" w:rsidRDefault="00B11144">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Temporary mitigation of flushing outlet daily until permanent solution allowable as long as flush sample </w:t>
      </w:r>
      <w:r>
        <w:rPr>
          <w:rFonts w:ascii="Times New Roman" w:eastAsia="Times New Roman" w:hAnsi="Times New Roman" w:cs="Times New Roman"/>
          <w:sz w:val="24"/>
          <w:szCs w:val="24"/>
        </w:rPr>
        <w:t xml:space="preserve">does </w:t>
      </w:r>
      <w:r>
        <w:rPr>
          <w:rFonts w:ascii="Times New Roman" w:eastAsia="Times New Roman" w:hAnsi="Times New Roman" w:cs="Times New Roman"/>
          <w:color w:val="000000"/>
          <w:sz w:val="24"/>
          <w:szCs w:val="24"/>
        </w:rPr>
        <w:t>not exceed action level.</w:t>
      </w:r>
    </w:p>
    <w:p w:rsidR="006A6985" w:rsidRPr="00A461F2" w:rsidRDefault="00B11144">
      <w:pPr>
        <w:numPr>
          <w:ilvl w:val="0"/>
          <w:numId w:val="2"/>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color w:val="000000"/>
          <w:sz w:val="24"/>
          <w:szCs w:val="24"/>
        </w:rPr>
        <w:t>Signage stating flushing for 30 seconds prior to each use.</w:t>
      </w:r>
    </w:p>
    <w:p w:rsidR="00A461F2" w:rsidRDefault="00A461F2" w:rsidP="00A461F2">
      <w:pPr>
        <w:pBdr>
          <w:top w:val="nil"/>
          <w:left w:val="nil"/>
          <w:bottom w:val="nil"/>
          <w:right w:val="nil"/>
          <w:between w:val="nil"/>
        </w:pBdr>
        <w:spacing w:line="240" w:lineRule="auto"/>
        <w:ind w:left="1440"/>
        <w:contextualSpacing/>
        <w:rPr>
          <w:color w:val="000000"/>
          <w:sz w:val="24"/>
          <w:szCs w:val="24"/>
        </w:rPr>
      </w:pPr>
    </w:p>
    <w:p w:rsidR="006A6985" w:rsidRDefault="00B11144" w:rsidP="00347B85">
      <w:pPr>
        <w:spacing w:after="0" w:line="240" w:lineRule="auto"/>
        <w:ind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additional information, please visit </w:t>
      </w:r>
      <w:hyperlink r:id="rId5">
        <w:r>
          <w:rPr>
            <w:rFonts w:ascii="Times New Roman" w:eastAsia="Times New Roman" w:hAnsi="Times New Roman" w:cs="Times New Roman"/>
            <w:color w:val="1155CC"/>
            <w:sz w:val="24"/>
            <w:szCs w:val="24"/>
            <w:u w:val="single"/>
          </w:rPr>
          <w:t>https://www.hcpss.org/schools/water-quality-reports/</w:t>
        </w:r>
      </w:hyperlink>
      <w:r>
        <w:rPr>
          <w:rFonts w:ascii="Times New Roman" w:eastAsia="Times New Roman" w:hAnsi="Times New Roman" w:cs="Times New Roman"/>
          <w:color w:val="000000"/>
          <w:sz w:val="24"/>
          <w:szCs w:val="24"/>
        </w:rPr>
        <w:t xml:space="preserve"> or contact </w:t>
      </w:r>
      <w:r w:rsidR="00A461F2" w:rsidRPr="00A461F2">
        <w:rPr>
          <w:rFonts w:ascii="Times New Roman" w:eastAsia="Times New Roman" w:hAnsi="Times New Roman" w:cs="Times New Roman"/>
          <w:color w:val="000000"/>
          <w:sz w:val="24"/>
          <w:szCs w:val="24"/>
        </w:rPr>
        <w:t>Christopher Madden</w:t>
      </w:r>
      <w:r w:rsidRPr="00A461F2">
        <w:rPr>
          <w:rFonts w:ascii="Times New Roman" w:eastAsia="Times New Roman" w:hAnsi="Times New Roman" w:cs="Times New Roman"/>
          <w:color w:val="000000"/>
          <w:sz w:val="24"/>
          <w:szCs w:val="24"/>
        </w:rPr>
        <w:t xml:space="preserve"> at </w:t>
      </w:r>
      <w:r w:rsidR="00A461F2" w:rsidRPr="00A461F2">
        <w:rPr>
          <w:rFonts w:ascii="Times New Roman" w:eastAsia="Times New Roman" w:hAnsi="Times New Roman" w:cs="Times New Roman"/>
          <w:color w:val="000000"/>
          <w:sz w:val="24"/>
          <w:szCs w:val="24"/>
        </w:rPr>
        <w:t>410-313-8874</w:t>
      </w:r>
      <w:r w:rsidRPr="00A461F2">
        <w:rPr>
          <w:rFonts w:ascii="Times New Roman" w:eastAsia="Times New Roman" w:hAnsi="Times New Roman" w:cs="Times New Roman"/>
          <w:color w:val="000000"/>
          <w:sz w:val="24"/>
          <w:szCs w:val="24"/>
        </w:rPr>
        <w:t xml:space="preserve">. </w:t>
      </w:r>
    </w:p>
    <w:p w:rsidR="005E5D17" w:rsidRDefault="005E5D17" w:rsidP="00347B85">
      <w:pPr>
        <w:spacing w:after="0" w:line="240" w:lineRule="auto"/>
        <w:ind w:right="117"/>
        <w:rPr>
          <w:rFonts w:ascii="Times New Roman" w:eastAsia="Times New Roman" w:hAnsi="Times New Roman" w:cs="Times New Roman"/>
          <w:sz w:val="24"/>
          <w:szCs w:val="24"/>
        </w:rPr>
      </w:pPr>
    </w:p>
    <w:p w:rsidR="006A6985" w:rsidRPr="00A461F2" w:rsidRDefault="00B11144">
      <w:pPr>
        <w:spacing w:after="0" w:line="240" w:lineRule="auto"/>
        <w:ind w:right="123"/>
        <w:rPr>
          <w:rFonts w:ascii="Times New Roman" w:eastAsia="Times New Roman" w:hAnsi="Times New Roman" w:cs="Times New Roman"/>
          <w:b/>
          <w:color w:val="000000"/>
          <w:sz w:val="24"/>
          <w:szCs w:val="24"/>
          <w:u w:val="single"/>
        </w:rPr>
      </w:pPr>
      <w:r w:rsidRPr="00A461F2">
        <w:rPr>
          <w:rFonts w:ascii="Times New Roman" w:eastAsia="Times New Roman" w:hAnsi="Times New Roman" w:cs="Times New Roman"/>
          <w:b/>
          <w:color w:val="000000"/>
          <w:sz w:val="24"/>
          <w:szCs w:val="24"/>
          <w:u w:val="single"/>
        </w:rPr>
        <w:t>Background Information on Health Effects of Lead Exposure</w:t>
      </w:r>
    </w:p>
    <w:p w:rsidR="00A461F2" w:rsidRDefault="00A461F2">
      <w:pPr>
        <w:spacing w:after="0" w:line="240" w:lineRule="auto"/>
        <w:ind w:right="123"/>
        <w:rPr>
          <w:rFonts w:ascii="Times New Roman" w:eastAsia="Times New Roman" w:hAnsi="Times New Roman" w:cs="Times New Roman"/>
          <w:sz w:val="24"/>
          <w:szCs w:val="24"/>
        </w:rPr>
      </w:pPr>
    </w:p>
    <w:p w:rsidR="006A6985" w:rsidRDefault="00B1114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Lead can cause serious health problems if too much enters the body from drinking water or other sources. It can cause damage to the brain and kidneys, and can interfere with the production of red blood cells that carry oxygen to all parts of the body. The greatest risk of lead exposure is to infants, young children and pregnant women. During pregnancy, the fetus receives lead from the mother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bones, which may affect brain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Lead is stored in the bones, and it can be released later in life. Scientists have linked the effects of lead on the brain with lowered IQ in children. Adults with kidney problems and high blood pressure can be affected by low levels of lead more than healthy adults.</w:t>
      </w:r>
    </w:p>
    <w:p w:rsidR="006A6985" w:rsidRDefault="006A6985">
      <w:pPr>
        <w:spacing w:after="0" w:line="240" w:lineRule="auto"/>
        <w:rPr>
          <w:rFonts w:ascii="Times New Roman" w:eastAsia="Times New Roman" w:hAnsi="Times New Roman" w:cs="Times New Roman"/>
          <w:sz w:val="24"/>
          <w:szCs w:val="24"/>
        </w:rPr>
      </w:pPr>
    </w:p>
    <w:p w:rsidR="006A6985" w:rsidRDefault="00B11144">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 are many different sources of human exposure to lead. These include: lead-based paint,</w:t>
      </w:r>
    </w:p>
    <w:p w:rsidR="006A6985" w:rsidRDefault="00B11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lead-contaminated dust or soil, some plumbing material, certain types of pottery, pewter, brass fixtures, food, cosmetics, exposure in the workplace and from certain hobbies, brass faucets, fittings and valves. According to the Environmental Protection Agency (EPA), 10 to 20 percent of a person’s potential exposure to lead can come from drinking water. While for an infant consuming formula mixed with lead-containing water, this may increase to 40 to 60 percent.</w:t>
      </w:r>
    </w:p>
    <w:p w:rsidR="00C95D07" w:rsidRDefault="00C95D07">
      <w:pPr>
        <w:spacing w:after="0" w:line="240" w:lineRule="auto"/>
        <w:rPr>
          <w:rFonts w:ascii="Times New Roman" w:eastAsia="Times New Roman" w:hAnsi="Times New Roman" w:cs="Times New Roman"/>
          <w:color w:val="000000"/>
          <w:sz w:val="24"/>
          <w:szCs w:val="24"/>
        </w:rPr>
      </w:pPr>
    </w:p>
    <w:p w:rsidR="006A6985" w:rsidRDefault="00B11144">
      <w:pPr>
        <w:spacing w:before="1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TO REDUCE EXPOSURE TO LEAD IN DRINKING WATER:</w:t>
      </w:r>
      <w:r>
        <w:rPr>
          <w:rFonts w:ascii="Times New Roman" w:eastAsia="Times New Roman" w:hAnsi="Times New Roman" w:cs="Times New Roman"/>
          <w:color w:val="000000"/>
          <w:sz w:val="24"/>
          <w:szCs w:val="24"/>
        </w:rPr>
        <w:t xml:space="preserve"> </w:t>
      </w:r>
    </w:p>
    <w:p w:rsidR="006A6985" w:rsidRDefault="00B11144">
      <w:pPr>
        <w:spacing w:after="0" w:line="240" w:lineRule="auto"/>
        <w:ind w:left="820" w:right="120" w:hanging="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Run your water to flush out lead: If water hasn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 been used for several hours, run water for 15 to 30 seconds or until it becomes cold or reaches a steady temperature before using it for drinking or cooking.</w:t>
      </w:r>
    </w:p>
    <w:p w:rsidR="006A6985" w:rsidRDefault="00B11144">
      <w:pPr>
        <w:spacing w:after="0" w:line="240" w:lineRule="auto"/>
        <w:ind w:left="820" w:right="14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Use cold water for cooking and preparing baby formula: Lead from the plumbing dissolves more easily into hot water.</w:t>
      </w:r>
    </w:p>
    <w:p w:rsidR="006A6985" w:rsidRDefault="00B11144">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Please note that boiling water will not reduce lead levels.</w:t>
      </w:r>
    </w:p>
    <w:p w:rsidR="006A6985" w:rsidRDefault="006A6985">
      <w:pPr>
        <w:spacing w:after="0" w:line="240" w:lineRule="auto"/>
        <w:rPr>
          <w:rFonts w:ascii="Times New Roman" w:eastAsia="Times New Roman" w:hAnsi="Times New Roman" w:cs="Times New Roman"/>
          <w:sz w:val="24"/>
          <w:szCs w:val="24"/>
        </w:rPr>
      </w:pPr>
    </w:p>
    <w:p w:rsidR="006A6985" w:rsidRDefault="00B11144">
      <w:pPr>
        <w:spacing w:after="0" w:line="240" w:lineRule="auto"/>
        <w:ind w:right="1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additional information on reducing lead exposure around your building and the health effects of lead, visit EPA’s website at </w:t>
      </w:r>
      <w:hyperlink r:id="rId6">
        <w:r>
          <w:rPr>
            <w:rFonts w:ascii="Times New Roman" w:eastAsia="Times New Roman" w:hAnsi="Times New Roman" w:cs="Times New Roman"/>
            <w:color w:val="1155CC"/>
            <w:sz w:val="24"/>
            <w:szCs w:val="24"/>
            <w:u w:val="single"/>
          </w:rPr>
          <w:t>www.epa.gov/lead</w:t>
        </w:r>
      </w:hyperlink>
      <w:r>
        <w:rPr>
          <w:rFonts w:ascii="Times New Roman" w:eastAsia="Times New Roman" w:hAnsi="Times New Roman" w:cs="Times New Roman"/>
          <w:color w:val="000000"/>
          <w:sz w:val="24"/>
          <w:szCs w:val="24"/>
        </w:rPr>
        <w:t>. If you are concerned about exposure, contact your local health department or healthcare provider to find out how you can get your child tested for lead.</w:t>
      </w:r>
    </w:p>
    <w:p w:rsidR="006A6985" w:rsidRDefault="006A6985">
      <w:pPr>
        <w:spacing w:after="0" w:line="240" w:lineRule="auto"/>
        <w:rPr>
          <w:rFonts w:ascii="Times New Roman" w:eastAsia="Times New Roman" w:hAnsi="Times New Roman" w:cs="Times New Roman"/>
          <w:sz w:val="24"/>
          <w:szCs w:val="24"/>
        </w:rPr>
      </w:pPr>
    </w:p>
    <w:p w:rsidR="006A6985" w:rsidRDefault="006A6985">
      <w:pPr>
        <w:rPr>
          <w:rFonts w:ascii="Times New Roman" w:eastAsia="Times New Roman" w:hAnsi="Times New Roman" w:cs="Times New Roman"/>
          <w:sz w:val="24"/>
          <w:szCs w:val="24"/>
        </w:rPr>
      </w:pPr>
    </w:p>
    <w:sectPr w:rsidR="006A6985" w:rsidSect="00347B85">
      <w:pgSz w:w="12240" w:h="15840"/>
      <w:pgMar w:top="1440" w:right="135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2A4A"/>
    <w:multiLevelType w:val="hybridMultilevel"/>
    <w:tmpl w:val="C55CE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56075"/>
    <w:multiLevelType w:val="multilevel"/>
    <w:tmpl w:val="7E7CFB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362909"/>
    <w:multiLevelType w:val="multilevel"/>
    <w:tmpl w:val="F006D3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85"/>
    <w:rsid w:val="0027090F"/>
    <w:rsid w:val="00347B85"/>
    <w:rsid w:val="003A2FB5"/>
    <w:rsid w:val="003C00BE"/>
    <w:rsid w:val="005E0962"/>
    <w:rsid w:val="005E5D17"/>
    <w:rsid w:val="0063077E"/>
    <w:rsid w:val="006727EC"/>
    <w:rsid w:val="006A6985"/>
    <w:rsid w:val="009E0AE8"/>
    <w:rsid w:val="00A461F2"/>
    <w:rsid w:val="00B11144"/>
    <w:rsid w:val="00C95D07"/>
    <w:rsid w:val="00D70293"/>
    <w:rsid w:val="00E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8B753-0E0A-4087-A42A-929B3D31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https://www.hcpss.org/schools/water-quality-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 Klenk</dc:creator>
  <cp:lastModifiedBy>Jeffrey M. Klenk</cp:lastModifiedBy>
  <cp:revision>5</cp:revision>
  <dcterms:created xsi:type="dcterms:W3CDTF">2018-10-25T14:25:00Z</dcterms:created>
  <dcterms:modified xsi:type="dcterms:W3CDTF">2018-10-26T13:48:00Z</dcterms:modified>
</cp:coreProperties>
</file>